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F3" w:rsidRPr="000912F3" w:rsidRDefault="000912F3" w:rsidP="000912F3">
      <w:pPr>
        <w:jc w:val="center"/>
        <w:rPr>
          <w:rFonts w:ascii="Kunstler Script" w:hAnsi="Kunstler Script"/>
          <w:b/>
          <w:i/>
          <w:color w:val="2E74B5" w:themeColor="accent1" w:themeShade="BF"/>
          <w:sz w:val="72"/>
          <w:szCs w:val="72"/>
        </w:rPr>
      </w:pPr>
      <w:r w:rsidRPr="000912F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72"/>
          <w:szCs w:val="72"/>
          <w:lang w:eastAsia="ru-RU"/>
        </w:rPr>
        <w:t>Профилактика</w:t>
      </w:r>
      <w:r w:rsidRPr="000912F3">
        <w:rPr>
          <w:rFonts w:ascii="Kunstler Script" w:eastAsia="Times New Roman" w:hAnsi="Kunstler Script" w:cs="Times New Roman"/>
          <w:b/>
          <w:i/>
          <w:color w:val="2E74B5" w:themeColor="accent1" w:themeShade="BF"/>
          <w:sz w:val="72"/>
          <w:szCs w:val="72"/>
          <w:lang w:eastAsia="ru-RU"/>
        </w:rPr>
        <w:t xml:space="preserve"> </w:t>
      </w:r>
      <w:r w:rsidRPr="000912F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72"/>
          <w:szCs w:val="72"/>
          <w:lang w:eastAsia="ru-RU"/>
        </w:rPr>
        <w:t>нарушений</w:t>
      </w:r>
      <w:r w:rsidRPr="000912F3">
        <w:rPr>
          <w:rFonts w:ascii="Kunstler Script" w:eastAsia="Times New Roman" w:hAnsi="Kunstler Script" w:cs="Times New Roman"/>
          <w:b/>
          <w:i/>
          <w:color w:val="2E74B5" w:themeColor="accent1" w:themeShade="BF"/>
          <w:sz w:val="72"/>
          <w:szCs w:val="72"/>
          <w:lang w:eastAsia="ru-RU"/>
        </w:rPr>
        <w:t xml:space="preserve"> </w:t>
      </w:r>
      <w:r w:rsidRPr="000912F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72"/>
          <w:szCs w:val="72"/>
          <w:lang w:eastAsia="ru-RU"/>
        </w:rPr>
        <w:t>зрения</w:t>
      </w:r>
    </w:p>
    <w:p w:rsidR="000912F3" w:rsidRDefault="000912F3"/>
    <w:p w:rsidR="000912F3" w:rsidRPr="000912F3" w:rsidRDefault="000912F3" w:rsidP="000912F3">
      <w:pPr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4060" w:rsidRPr="000912F3" w:rsidRDefault="001313EB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b/>
          <w:sz w:val="36"/>
          <w:szCs w:val="36"/>
          <w:u w:val="single"/>
        </w:rPr>
        <w:t xml:space="preserve">Уважаемые родители! </w:t>
      </w:r>
      <w:r w:rsidR="000912F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0912F3">
        <w:rPr>
          <w:rFonts w:ascii="Times New Roman" w:hAnsi="Times New Roman" w:cs="Times New Roman"/>
          <w:sz w:val="36"/>
          <w:szCs w:val="36"/>
        </w:rPr>
        <w:t xml:space="preserve">Состояние зрения ваших детей в значительной степени определяется вашим вниманием, терпением и пониманием основ профилактики. Близорукость (миопия) -  наиболее частый дефект зрения. Возникновение и прогрессирование близорукости совпадает с периодом интенсивного роста организма и неблагоприятным воздействием в этот период ряда внешних и внутренних факторов. Среди развития близорукости: неправильный режим зрительной работы на близком расстоянии, наследственная предрасположенность, нарушение питания наружной капсулы глаза (склеры), повышение внутриглазного давления. </w:t>
      </w:r>
    </w:p>
    <w:p w:rsidR="001313EB" w:rsidRPr="000912F3" w:rsidRDefault="001313EB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 xml:space="preserve">Как правило, у детей с подобными нарушениями зрения при обязательном комплексном обследовании выявляются изменения со стороны вегетативной, </w:t>
      </w:r>
      <w:proofErr w:type="gramStart"/>
      <w:r w:rsidRPr="000912F3">
        <w:rPr>
          <w:rFonts w:ascii="Times New Roman" w:hAnsi="Times New Roman" w:cs="Times New Roman"/>
          <w:sz w:val="36"/>
          <w:szCs w:val="36"/>
        </w:rPr>
        <w:t>сердечно-сосудистой</w:t>
      </w:r>
      <w:proofErr w:type="gramEnd"/>
      <w:r w:rsidRPr="000912F3">
        <w:rPr>
          <w:rFonts w:ascii="Times New Roman" w:hAnsi="Times New Roman" w:cs="Times New Roman"/>
          <w:sz w:val="36"/>
          <w:szCs w:val="36"/>
        </w:rPr>
        <w:t xml:space="preserve"> системы, имеются нарушения функции щитовидной железы, органов пищеварения, почти всегда отмечаются нарушения осанки, нередки очаги хронической инфекции (тонзиллит, кариозные зубы, глисты</w:t>
      </w:r>
      <w:r w:rsidR="009A7864" w:rsidRPr="000912F3">
        <w:rPr>
          <w:rFonts w:ascii="Times New Roman" w:hAnsi="Times New Roman" w:cs="Times New Roman"/>
          <w:sz w:val="36"/>
          <w:szCs w:val="36"/>
        </w:rPr>
        <w:t>). Кроме того, в крови обнаруживается снижение содержания кальция, фосфора.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 xml:space="preserve">Поэтому профилактические мероприятия при приобретенной близорукости должны быть направлены на оздоровление организма в целом. Важно строгое соблюдение правил гигиены зрения. 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lastRenderedPageBreak/>
        <w:t>Расстояние от глаз до книги должно быть не менее 30-35 см, желательно поместить книгу при чтении на специальную подставку с углом 15 градусов, читать при прямом положении туловища, голова слегка наклонена вперед. Дома для занятий должно быть отведено светлое место у окна. Вечером, кроме общего освещения, следует пользоваться настольной лампой (60 ВТ), свет от которой должен падать слева и только на рабочую поверхность – глаза находятся в тени. Вредная привычка читать лёжа может явиться одним из провоцирующих близорукость факторов. Зрительная нагрузка в домашних условиях должна быть не более 1,5-2 часов. На каждые 30-40 минут на близком расстоянии 5-10 минут активного отдыха на свежем воздухе, занятия физкультурой и спортом, подвижные игры.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912F3">
        <w:rPr>
          <w:rFonts w:ascii="Times New Roman" w:hAnsi="Times New Roman" w:cs="Times New Roman"/>
          <w:b/>
          <w:sz w:val="36"/>
          <w:szCs w:val="36"/>
        </w:rPr>
        <w:t>Требования к рабочему месту пользователя компьютером: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 xml:space="preserve">- площадь помещения на одного человека – не менее 6 метров квадратных для мониторов с электронно-лучевой трубкой и 4,5 метра квадратных – </w:t>
      </w:r>
      <w:proofErr w:type="gramStart"/>
      <w:r w:rsidRPr="000912F3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Pr="000912F3">
        <w:rPr>
          <w:rFonts w:ascii="Times New Roman" w:hAnsi="Times New Roman" w:cs="Times New Roman"/>
          <w:sz w:val="36"/>
          <w:szCs w:val="36"/>
        </w:rPr>
        <w:t xml:space="preserve"> жидкокристаллических. 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 xml:space="preserve">- освещенность экрана должна быть равна освещённости помещения. Естественное освещение должно быть боковым; искусственное освещение желательно голубого цвета. Рекомендуется окраска стен в голубой цвет. 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- необходимо обеспечить отсутствие бликов на экране монитора.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- монитор должен находиться на расстоянии 40-75 см от глаз, а центр экрана на 15-20 см ниже их уровня.</w:t>
      </w:r>
    </w:p>
    <w:p w:rsidR="009A7864" w:rsidRPr="000912F3" w:rsidRDefault="009A7864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- клавиатура располагается на расстоянии 10-30 см от края стола, таким образом, чтобы пальцы находились на уровне запястий, параллельно полу, плечи были расслаблены.</w:t>
      </w:r>
    </w:p>
    <w:p w:rsidR="006416BB" w:rsidRPr="000912F3" w:rsidRDefault="006416BB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lastRenderedPageBreak/>
        <w:t>- положение тела должно быть удобным, спинка стула наклонена назад под углом в несколько градусов, форма спинки соответствовать естественным изгибам позвоночника. Целесообразно использование специальной мебели.</w:t>
      </w:r>
    </w:p>
    <w:p w:rsidR="006416BB" w:rsidRPr="000912F3" w:rsidRDefault="006416BB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- для снятия утомления рекомендуется делать перерыв на 5-10 минут. Через час работы (максимально допустимая продолжительность непрерывной работы за монитором компьютера не должна превышать 2 часа), отвлечься от экрана, размяться, выполнить гимнастику для глаз. Возможно использование специальных очков с хроматическим покрытием, которые повышают контрастность изображения и снижают утомляемость во время работы. Нужно следить за соблюдением достаточной продолжительности сна: учащиеся 1-4 классов – 10 часов; 5-8 классов – 9 часов; 9-10 классов – 8 часов.</w:t>
      </w:r>
    </w:p>
    <w:p w:rsidR="006416BB" w:rsidRPr="000912F3" w:rsidRDefault="007C2E46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Рацион питания детей с нарушением зрения должен включать продукты богатые витаминами, микроэлементами (морковь, черника, курага, творог, грецкие орехи и т. д.), рекомендуется молочно-растительная диета.</w:t>
      </w:r>
    </w:p>
    <w:p w:rsidR="007C2E46" w:rsidRPr="000912F3" w:rsidRDefault="007C2E46" w:rsidP="000912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При зрительном утомлении и близорукости любой степени полезна гимнастика для мышц глаз, которая улучшает кровообращение, повышает зрительную работоспособность. С этой целью рекомендуется комплекс упражнений для ежедневного выполнения в домашних условиях сразу после школьных занятий и после приготовления домашнего задания.</w:t>
      </w:r>
    </w:p>
    <w:p w:rsidR="007C2E46" w:rsidRPr="000912F3" w:rsidRDefault="007C2E46" w:rsidP="000912F3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912F3">
        <w:rPr>
          <w:rFonts w:ascii="Times New Roman" w:hAnsi="Times New Roman" w:cs="Times New Roman"/>
          <w:b/>
          <w:sz w:val="36"/>
          <w:szCs w:val="36"/>
        </w:rPr>
        <w:t>Упражнения, выполняемые сидя:</w:t>
      </w:r>
    </w:p>
    <w:p w:rsidR="007C2E46" w:rsidRPr="000912F3" w:rsidRDefault="007C2E46" w:rsidP="0094385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Крепко зажмурить глаза на 3-5 сек., з</w:t>
      </w:r>
      <w:r w:rsidR="00A94EC3" w:rsidRPr="000912F3">
        <w:rPr>
          <w:rFonts w:ascii="Times New Roman" w:hAnsi="Times New Roman" w:cs="Times New Roman"/>
          <w:sz w:val="36"/>
          <w:szCs w:val="36"/>
        </w:rPr>
        <w:t>атем открыть на 3-5 сек. Повтори</w:t>
      </w:r>
      <w:r w:rsidRPr="000912F3">
        <w:rPr>
          <w:rFonts w:ascii="Times New Roman" w:hAnsi="Times New Roman" w:cs="Times New Roman"/>
          <w:sz w:val="36"/>
          <w:szCs w:val="36"/>
        </w:rPr>
        <w:t>ть 6-8 раз.</w:t>
      </w:r>
    </w:p>
    <w:p w:rsidR="007C2E46" w:rsidRPr="000912F3" w:rsidRDefault="00F71D92" w:rsidP="0094385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Быстро моргать в течение 1-2 минут.</w:t>
      </w:r>
    </w:p>
    <w:p w:rsidR="00F71D92" w:rsidRPr="000912F3" w:rsidRDefault="00F71D92" w:rsidP="0094385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lastRenderedPageBreak/>
        <w:t>Закрывать веки. Массировать их с помощью круговых движений пальцами 1 мин.</w:t>
      </w:r>
    </w:p>
    <w:p w:rsidR="00F71D92" w:rsidRPr="000912F3" w:rsidRDefault="00F71D92" w:rsidP="0094385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 xml:space="preserve">Тремя пальцами каждой руки легко нажать на верхнее веко. Через 1-2 сек. Снять </w:t>
      </w:r>
      <w:r w:rsidR="00A94EC3" w:rsidRPr="000912F3">
        <w:rPr>
          <w:rFonts w:ascii="Times New Roman" w:hAnsi="Times New Roman" w:cs="Times New Roman"/>
          <w:sz w:val="36"/>
          <w:szCs w:val="36"/>
        </w:rPr>
        <w:t>пальцы с век. Повтори</w:t>
      </w:r>
      <w:r w:rsidRPr="000912F3">
        <w:rPr>
          <w:rFonts w:ascii="Times New Roman" w:hAnsi="Times New Roman" w:cs="Times New Roman"/>
          <w:sz w:val="36"/>
          <w:szCs w:val="36"/>
        </w:rPr>
        <w:t>ть 3-4 раза.</w:t>
      </w:r>
    </w:p>
    <w:p w:rsidR="00F71D92" w:rsidRPr="000912F3" w:rsidRDefault="00F71D92" w:rsidP="0094385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Смотреть вдаль перед собой 2-3 сек. Перевести взгляд на</w:t>
      </w:r>
      <w:r w:rsidR="00A94EC3" w:rsidRPr="000912F3">
        <w:rPr>
          <w:rFonts w:ascii="Times New Roman" w:hAnsi="Times New Roman" w:cs="Times New Roman"/>
          <w:sz w:val="36"/>
          <w:szCs w:val="36"/>
        </w:rPr>
        <w:t xml:space="preserve"> кончик носа на 3-5 сек. Повтори</w:t>
      </w:r>
      <w:r w:rsidRPr="000912F3">
        <w:rPr>
          <w:rFonts w:ascii="Times New Roman" w:hAnsi="Times New Roman" w:cs="Times New Roman"/>
          <w:sz w:val="36"/>
          <w:szCs w:val="36"/>
        </w:rPr>
        <w:t>ть 6-8 раз.</w:t>
      </w:r>
    </w:p>
    <w:p w:rsidR="00F71D92" w:rsidRPr="000912F3" w:rsidRDefault="00F71D92" w:rsidP="0094385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Голова неподвижна. Поднять глаза кверху. Сделать ими круговые движения по часовой стрелке, против часовой стрелки. П</w:t>
      </w:r>
      <w:r w:rsidR="00A94EC3" w:rsidRPr="000912F3">
        <w:rPr>
          <w:rFonts w:ascii="Times New Roman" w:hAnsi="Times New Roman" w:cs="Times New Roman"/>
          <w:sz w:val="36"/>
          <w:szCs w:val="36"/>
        </w:rPr>
        <w:t>овтори</w:t>
      </w:r>
      <w:r w:rsidRPr="000912F3">
        <w:rPr>
          <w:rFonts w:ascii="Times New Roman" w:hAnsi="Times New Roman" w:cs="Times New Roman"/>
          <w:sz w:val="36"/>
          <w:szCs w:val="36"/>
        </w:rPr>
        <w:t>ть 3-6 раз.</w:t>
      </w:r>
    </w:p>
    <w:p w:rsidR="00F71D92" w:rsidRPr="000912F3" w:rsidRDefault="00F71D92" w:rsidP="00943855">
      <w:pPr>
        <w:pStyle w:val="a3"/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71D92" w:rsidRPr="000912F3" w:rsidRDefault="00E04E57" w:rsidP="00943855">
      <w:pPr>
        <w:ind w:left="142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912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1D92" w:rsidRPr="000912F3">
        <w:rPr>
          <w:rFonts w:ascii="Times New Roman" w:hAnsi="Times New Roman" w:cs="Times New Roman"/>
          <w:b/>
          <w:sz w:val="36"/>
          <w:szCs w:val="36"/>
        </w:rPr>
        <w:t>Упражнения, выполняемы стоя:</w:t>
      </w:r>
    </w:p>
    <w:p w:rsidR="00F71D92" w:rsidRPr="000912F3" w:rsidRDefault="00A94EC3" w:rsidP="00943855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Голова неподвижна. Поднять полусогнутую правую руку вверх, медленно передвигать каждый палец слева направо 10-12 раз, затем сверху вниз 10-12 раз.</w:t>
      </w:r>
    </w:p>
    <w:p w:rsidR="00A94EC3" w:rsidRPr="000912F3" w:rsidRDefault="00A94EC3" w:rsidP="00943855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Вытянуть руки вперед на ширину плеч на уровне глаз. Посмотреть в правый верхний угол комнаты, перевести взгляд на кончики пальцев левой руки. Посмотреть в левый верхний угол комнаты, перевести взгляд на кончики пальцев правой руки. Повторить 3-4 раза.</w:t>
      </w:r>
    </w:p>
    <w:p w:rsidR="00A94EC3" w:rsidRDefault="00A94EC3" w:rsidP="00943855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912F3">
        <w:rPr>
          <w:rFonts w:ascii="Times New Roman" w:hAnsi="Times New Roman" w:cs="Times New Roman"/>
          <w:sz w:val="36"/>
          <w:szCs w:val="36"/>
        </w:rPr>
        <w:t>Стать перед окном на расстоянии 25 см на уровне глаз на окне прикрепить метку (кружок 2-3 мм). Поочерёдно фиксировать метку и какой-либо предмет за окном, расположенный на уровне метки. Повторить 8-10 раз.</w:t>
      </w:r>
    </w:p>
    <w:p w:rsidR="00943855" w:rsidRDefault="00943855" w:rsidP="00943855">
      <w:pPr>
        <w:pStyle w:val="a3"/>
        <w:ind w:left="1789"/>
        <w:jc w:val="both"/>
        <w:rPr>
          <w:rFonts w:ascii="Times New Roman" w:hAnsi="Times New Roman" w:cs="Times New Roman"/>
          <w:sz w:val="36"/>
          <w:szCs w:val="36"/>
        </w:rPr>
      </w:pPr>
    </w:p>
    <w:p w:rsidR="00943855" w:rsidRPr="00943855" w:rsidRDefault="00943855" w:rsidP="00943855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43855">
        <w:rPr>
          <w:rFonts w:ascii="Times New Roman" w:hAnsi="Times New Roman" w:cs="Times New Roman"/>
          <w:sz w:val="30"/>
          <w:szCs w:val="30"/>
        </w:rPr>
        <w:t xml:space="preserve">Заведующий офтальмологическим отделением </w:t>
      </w:r>
      <w:proofErr w:type="spellStart"/>
      <w:r w:rsidRPr="00943855">
        <w:rPr>
          <w:rFonts w:ascii="Times New Roman" w:hAnsi="Times New Roman" w:cs="Times New Roman"/>
          <w:sz w:val="30"/>
          <w:szCs w:val="30"/>
        </w:rPr>
        <w:t>Солдак</w:t>
      </w:r>
      <w:proofErr w:type="spellEnd"/>
      <w:r w:rsidRPr="00943855">
        <w:rPr>
          <w:rFonts w:ascii="Times New Roman" w:hAnsi="Times New Roman" w:cs="Times New Roman"/>
          <w:sz w:val="30"/>
          <w:szCs w:val="30"/>
        </w:rPr>
        <w:t xml:space="preserve"> Л.М. </w:t>
      </w:r>
    </w:p>
    <w:p w:rsidR="00943855" w:rsidRPr="00943855" w:rsidRDefault="00943855" w:rsidP="00943855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43855"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  <w:r w:rsidRPr="00943855">
        <w:rPr>
          <w:rFonts w:ascii="Times New Roman" w:hAnsi="Times New Roman" w:cs="Times New Roman"/>
          <w:sz w:val="30"/>
          <w:szCs w:val="30"/>
        </w:rPr>
        <w:t>5.09.2017</w:t>
      </w:r>
    </w:p>
    <w:sectPr w:rsidR="00943855" w:rsidRPr="00943855" w:rsidSect="000912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02B"/>
    <w:multiLevelType w:val="hybridMultilevel"/>
    <w:tmpl w:val="BEAA229C"/>
    <w:lvl w:ilvl="0" w:tplc="54A00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FF594F"/>
    <w:multiLevelType w:val="hybridMultilevel"/>
    <w:tmpl w:val="3DEE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B"/>
    <w:rsid w:val="000912F3"/>
    <w:rsid w:val="001313EB"/>
    <w:rsid w:val="006416BB"/>
    <w:rsid w:val="007C2E46"/>
    <w:rsid w:val="00943855"/>
    <w:rsid w:val="009A7864"/>
    <w:rsid w:val="00A34060"/>
    <w:rsid w:val="00A94EC3"/>
    <w:rsid w:val="00E04E57"/>
    <w:rsid w:val="00F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user</cp:lastModifiedBy>
  <cp:revision>8</cp:revision>
  <dcterms:created xsi:type="dcterms:W3CDTF">2017-09-14T07:50:00Z</dcterms:created>
  <dcterms:modified xsi:type="dcterms:W3CDTF">2017-09-14T14:03:00Z</dcterms:modified>
</cp:coreProperties>
</file>